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lmindeligtabel1"/>
        <w:tblW w:w="10195" w:type="dxa"/>
        <w:tblLayout w:type="fixed"/>
        <w:tblLook w:val="04A0" w:firstRow="1" w:lastRow="0" w:firstColumn="1" w:lastColumn="0" w:noHBand="0" w:noVBand="1"/>
      </w:tblPr>
      <w:tblGrid>
        <w:gridCol w:w="846"/>
        <w:gridCol w:w="1358"/>
        <w:gridCol w:w="1335"/>
        <w:gridCol w:w="4961"/>
        <w:gridCol w:w="426"/>
        <w:gridCol w:w="1269"/>
      </w:tblGrid>
      <w:tr w:rsidR="00E50141" w14:paraId="6CF852E1" w14:textId="77777777" w:rsidTr="00683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vAlign w:val="center"/>
          </w:tcPr>
          <w:p w14:paraId="6CF852E0" w14:textId="77777777" w:rsidR="00E50141" w:rsidRPr="00BC55DF" w:rsidRDefault="00E50141" w:rsidP="004C101E">
            <w:pPr>
              <w:jc w:val="center"/>
              <w:rPr>
                <w:sz w:val="32"/>
                <w:szCs w:val="32"/>
              </w:rPr>
            </w:pPr>
            <w:r w:rsidRPr="00BC55DF">
              <w:rPr>
                <w:sz w:val="32"/>
                <w:szCs w:val="32"/>
              </w:rPr>
              <w:t xml:space="preserve">Hedensted og St. Dalby </w:t>
            </w:r>
            <w:r w:rsidR="00D26D2C">
              <w:rPr>
                <w:sz w:val="32"/>
                <w:szCs w:val="32"/>
              </w:rPr>
              <w:t>menighedsråd</w:t>
            </w:r>
          </w:p>
        </w:tc>
      </w:tr>
      <w:tr w:rsidR="00E50141" w14:paraId="6CF852E4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gridSpan w:val="2"/>
          </w:tcPr>
          <w:p w14:paraId="6CF852E2" w14:textId="77777777" w:rsidR="00E50141" w:rsidRDefault="00E50141" w:rsidP="007131A7">
            <w:r>
              <w:t>Tidspunkt</w:t>
            </w:r>
          </w:p>
        </w:tc>
        <w:tc>
          <w:tcPr>
            <w:tcW w:w="7991" w:type="dxa"/>
            <w:gridSpan w:val="4"/>
          </w:tcPr>
          <w:p w14:paraId="6CF852E3" w14:textId="47A7A95B" w:rsidR="00E50141" w:rsidRDefault="00E759DA" w:rsidP="004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275776">
              <w:t>.</w:t>
            </w:r>
            <w:r>
              <w:t xml:space="preserve"> </w:t>
            </w:r>
            <w:r w:rsidR="00275776">
              <w:t>a</w:t>
            </w:r>
            <w:r>
              <w:t xml:space="preserve">ugust 2021 </w:t>
            </w:r>
            <w:proofErr w:type="spellStart"/>
            <w:r>
              <w:t>kl</w:t>
            </w:r>
            <w:proofErr w:type="spellEnd"/>
            <w:r>
              <w:t xml:space="preserve"> 18.30</w:t>
            </w:r>
          </w:p>
        </w:tc>
      </w:tr>
      <w:tr w:rsidR="005E4C4E" w:rsidRPr="00275776" w14:paraId="6CF852E7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gridSpan w:val="2"/>
          </w:tcPr>
          <w:p w14:paraId="6CF852E5" w14:textId="77777777" w:rsidR="005E4C4E" w:rsidRDefault="005E4C4E" w:rsidP="007131A7">
            <w:r>
              <w:t>Til stede</w:t>
            </w:r>
          </w:p>
        </w:tc>
        <w:tc>
          <w:tcPr>
            <w:tcW w:w="7991" w:type="dxa"/>
            <w:gridSpan w:val="4"/>
          </w:tcPr>
          <w:p w14:paraId="7904E547" w14:textId="77777777" w:rsidR="00275776" w:rsidRDefault="00275776" w:rsidP="005E4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776">
              <w:t>Kjell Laursen, Niels Otto Dalsgaard, Børge Smidt</w:t>
            </w:r>
            <w:r>
              <w:t>, Kim Larsen, Knud Erik Jensen, Birgit Steffensen, Christina Nielsen, Camilla Frandsen, Sylvie Kjær, Helle Kvist, Holger Kirkegaard, Peder Meisner, Birgitte Warming, Helene Hay, Annemette Nielsen.</w:t>
            </w:r>
          </w:p>
          <w:p w14:paraId="6CF852E6" w14:textId="378ACC69" w:rsidR="00275776" w:rsidRPr="00275776" w:rsidRDefault="00275776" w:rsidP="005E4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Personalerepr</w:t>
            </w:r>
            <w:proofErr w:type="spellEnd"/>
            <w:r>
              <w:t>. Inga Kruse Kristensen, kirkegårdsleder Jesper Goth</w:t>
            </w:r>
          </w:p>
        </w:tc>
      </w:tr>
      <w:tr w:rsidR="00E50141" w14:paraId="6CF852EA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gridSpan w:val="2"/>
          </w:tcPr>
          <w:p w14:paraId="6CF852E8" w14:textId="77777777" w:rsidR="00E50141" w:rsidRDefault="00E50141" w:rsidP="007131A7">
            <w:r>
              <w:t>Fraværende</w:t>
            </w:r>
          </w:p>
        </w:tc>
        <w:tc>
          <w:tcPr>
            <w:tcW w:w="7991" w:type="dxa"/>
            <w:gridSpan w:val="4"/>
          </w:tcPr>
          <w:p w14:paraId="6CF852E9" w14:textId="607D1668" w:rsidR="00275776" w:rsidRDefault="00275776" w:rsidP="0071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Morten Seindal Krabbe</w:t>
            </w:r>
          </w:p>
        </w:tc>
      </w:tr>
      <w:tr w:rsidR="00E50141" w14:paraId="6CF852ED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gridSpan w:val="2"/>
          </w:tcPr>
          <w:p w14:paraId="6CF852EB" w14:textId="77777777" w:rsidR="00E50141" w:rsidRDefault="00E50141" w:rsidP="007131A7">
            <w:r>
              <w:t>Referent</w:t>
            </w:r>
          </w:p>
        </w:tc>
        <w:tc>
          <w:tcPr>
            <w:tcW w:w="7991" w:type="dxa"/>
            <w:gridSpan w:val="4"/>
          </w:tcPr>
          <w:p w14:paraId="6CF852EC" w14:textId="30993F4C" w:rsidR="00E50141" w:rsidRDefault="00275776" w:rsidP="0071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Camilla</w:t>
            </w:r>
          </w:p>
        </w:tc>
      </w:tr>
      <w:tr w:rsidR="00E50141" w14:paraId="6CF852F0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gridSpan w:val="2"/>
          </w:tcPr>
          <w:p w14:paraId="6CF852EE" w14:textId="77777777" w:rsidR="00E50141" w:rsidRDefault="00E50141" w:rsidP="007131A7">
            <w:r>
              <w:t>Ordstyrer</w:t>
            </w:r>
          </w:p>
        </w:tc>
        <w:tc>
          <w:tcPr>
            <w:tcW w:w="7991" w:type="dxa"/>
            <w:gridSpan w:val="4"/>
          </w:tcPr>
          <w:p w14:paraId="6CF852EF" w14:textId="1375DB07" w:rsidR="00E50141" w:rsidRDefault="00E759DA" w:rsidP="0071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Peder</w:t>
            </w:r>
          </w:p>
        </w:tc>
      </w:tr>
      <w:tr w:rsidR="00E50141" w14:paraId="6CF852F3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gridSpan w:val="2"/>
          </w:tcPr>
          <w:p w14:paraId="6CF852F1" w14:textId="77777777" w:rsidR="00E50141" w:rsidRDefault="00E50141" w:rsidP="007131A7">
            <w:r>
              <w:t>Version</w:t>
            </w:r>
          </w:p>
        </w:tc>
        <w:tc>
          <w:tcPr>
            <w:tcW w:w="7991" w:type="dxa"/>
            <w:gridSpan w:val="4"/>
          </w:tcPr>
          <w:p w14:paraId="6CF852F2" w14:textId="77777777" w:rsidR="00E50141" w:rsidRDefault="00095B78" w:rsidP="0071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250F6" w14:paraId="6CF852F9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</w:tcPr>
          <w:p w14:paraId="6CF852F8" w14:textId="77777777" w:rsidR="001250F6" w:rsidRDefault="001250F6" w:rsidP="001250F6"/>
        </w:tc>
      </w:tr>
      <w:tr w:rsidR="001250F6" w:rsidRPr="00E13C09" w14:paraId="6CF852FF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924F85" w14:textId="77777777" w:rsidR="001250F6" w:rsidRPr="00E13C09" w:rsidRDefault="001250F6" w:rsidP="001250F6">
            <w:r w:rsidRPr="00E13C09">
              <w:t>Punkt</w:t>
            </w:r>
          </w:p>
        </w:tc>
        <w:tc>
          <w:tcPr>
            <w:tcW w:w="2693" w:type="dxa"/>
            <w:gridSpan w:val="2"/>
          </w:tcPr>
          <w:p w14:paraId="6CF852FB" w14:textId="4B315B8F" w:rsidR="001250F6" w:rsidRPr="00E13C09" w:rsidRDefault="001250F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3C09">
              <w:rPr>
                <w:b/>
                <w:bCs/>
              </w:rPr>
              <w:t>Indhold</w:t>
            </w:r>
          </w:p>
        </w:tc>
        <w:tc>
          <w:tcPr>
            <w:tcW w:w="4961" w:type="dxa"/>
          </w:tcPr>
          <w:p w14:paraId="6CF852FC" w14:textId="6879DA42" w:rsidR="001250F6" w:rsidRPr="00E13C09" w:rsidRDefault="001250F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26" w:type="dxa"/>
          </w:tcPr>
          <w:p w14:paraId="6CF852FD" w14:textId="4EC5F85C" w:rsidR="001250F6" w:rsidRPr="00E13C09" w:rsidRDefault="001250F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9" w:type="dxa"/>
          </w:tcPr>
          <w:p w14:paraId="6CF852FE" w14:textId="77777777" w:rsidR="001250F6" w:rsidRPr="00E13C09" w:rsidRDefault="001250F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3C09">
              <w:rPr>
                <w:b/>
                <w:bCs/>
              </w:rPr>
              <w:t>Ansvarlig</w:t>
            </w:r>
          </w:p>
        </w:tc>
      </w:tr>
      <w:tr w:rsidR="001250F6" w14:paraId="6CF85305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00" w14:textId="77777777" w:rsidR="001250F6" w:rsidRPr="00E13C09" w:rsidRDefault="001250F6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01" w14:textId="77777777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Dagsorden</w:t>
            </w:r>
          </w:p>
        </w:tc>
        <w:tc>
          <w:tcPr>
            <w:tcW w:w="4961" w:type="dxa"/>
          </w:tcPr>
          <w:p w14:paraId="6CF85302" w14:textId="5116A75E" w:rsidR="001250F6" w:rsidRDefault="00330012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Godkendt</w:t>
            </w:r>
          </w:p>
        </w:tc>
        <w:tc>
          <w:tcPr>
            <w:tcW w:w="426" w:type="dxa"/>
          </w:tcPr>
          <w:p w14:paraId="6CF85303" w14:textId="43465FDC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04" w14:textId="77777777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14:paraId="6CF85307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</w:tcPr>
          <w:p w14:paraId="6CF85306" w14:textId="77777777" w:rsidR="001250F6" w:rsidRPr="00E13C09" w:rsidRDefault="001250F6" w:rsidP="001250F6">
            <w:r w:rsidRPr="00E13C09">
              <w:t>Ideer og debat</w:t>
            </w:r>
          </w:p>
        </w:tc>
      </w:tr>
      <w:tr w:rsidR="001250F6" w14:paraId="50A1B059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B636B0" w14:textId="77777777" w:rsidR="001250F6" w:rsidRPr="00E13C09" w:rsidRDefault="001250F6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465CA9D8" w14:textId="67D651E7" w:rsidR="001250F6" w:rsidRDefault="00553510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Corona-opdatering</w:t>
            </w:r>
          </w:p>
        </w:tc>
        <w:tc>
          <w:tcPr>
            <w:tcW w:w="4961" w:type="dxa"/>
          </w:tcPr>
          <w:p w14:paraId="2C264934" w14:textId="508FB771" w:rsidR="001250F6" w:rsidRDefault="00330012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-Retningslinjerne for kirken er blevet lempet.</w:t>
            </w:r>
          </w:p>
          <w:p w14:paraId="4D07A612" w14:textId="77777777" w:rsidR="00741F98" w:rsidRDefault="00330012" w:rsidP="0033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 xml:space="preserve">-Vi må nu være flere i kirken, men kravet om håndhygiejne fortsætter. </w:t>
            </w:r>
          </w:p>
          <w:p w14:paraId="040A5D6A" w14:textId="77777777" w:rsidR="00741F98" w:rsidRDefault="00330012" w:rsidP="00741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 xml:space="preserve">-Præsterne har gjort sig tanker om altergang, om den skal fortsætte uændret, eller om vi knæle igen. </w:t>
            </w:r>
          </w:p>
          <w:p w14:paraId="6BECAE3E" w14:textId="1CAE6E7F" w:rsidR="00330012" w:rsidRDefault="00741F98" w:rsidP="00741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-</w:t>
            </w:r>
            <w:r w:rsidR="00330012">
              <w:rPr>
                <w:iCs/>
              </w:rPr>
              <w:t>Præsterne beder menighedsrådet om at lytte til menigheden i forhold til ønsker og tage det op på næste møde.</w:t>
            </w:r>
          </w:p>
        </w:tc>
        <w:tc>
          <w:tcPr>
            <w:tcW w:w="426" w:type="dxa"/>
          </w:tcPr>
          <w:p w14:paraId="71E56B25" w14:textId="77777777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094C5691" w14:textId="48865080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14:paraId="6CF8530F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</w:tcPr>
          <w:p w14:paraId="6CF8530E" w14:textId="77777777" w:rsidR="001250F6" w:rsidRDefault="001250F6" w:rsidP="001250F6">
            <w:r>
              <w:t>Beslutninger</w:t>
            </w:r>
          </w:p>
        </w:tc>
      </w:tr>
      <w:tr w:rsidR="001250F6" w14:paraId="6CF85315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10" w14:textId="77777777" w:rsidR="001250F6" w:rsidRPr="00E13C09" w:rsidRDefault="001250F6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11" w14:textId="77FD208B" w:rsidR="001250F6" w:rsidRDefault="008B5D80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Regnskab pr. 30/6</w:t>
            </w:r>
            <w:r w:rsidR="00E759DA">
              <w:t xml:space="preserve"> (bilag)</w:t>
            </w:r>
          </w:p>
        </w:tc>
        <w:tc>
          <w:tcPr>
            <w:tcW w:w="4961" w:type="dxa"/>
          </w:tcPr>
          <w:p w14:paraId="0F3A8F2A" w14:textId="77777777" w:rsidR="00741F98" w:rsidRDefault="00741F98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-Der er kommet kvartalsregnskab.</w:t>
            </w:r>
          </w:p>
          <w:p w14:paraId="60823E46" w14:textId="77777777" w:rsidR="00683D96" w:rsidRDefault="00741F98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-Generelt ser regnskabet fint ud, og vi følger regnskabet. </w:t>
            </w:r>
          </w:p>
          <w:p w14:paraId="58C9EADA" w14:textId="2493BBEB" w:rsidR="00683D96" w:rsidRDefault="00683D9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-Menighedsrådet godkender regnskabet.</w:t>
            </w:r>
          </w:p>
          <w:p w14:paraId="6CF85312" w14:textId="596E07A9" w:rsidR="00683D96" w:rsidRPr="00701F27" w:rsidRDefault="00683D96" w:rsidP="00683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-Hvis der er penge, der ikke er blevet anvendt til arrangementer under </w:t>
            </w:r>
            <w:proofErr w:type="spellStart"/>
            <w:r>
              <w:t>corona</w:t>
            </w:r>
            <w:proofErr w:type="spellEnd"/>
            <w:r>
              <w:t>, inden regnskabsåret er gået, vil de blive overført til Frie midler.</w:t>
            </w:r>
          </w:p>
        </w:tc>
        <w:tc>
          <w:tcPr>
            <w:tcW w:w="426" w:type="dxa"/>
          </w:tcPr>
          <w:p w14:paraId="6CF85313" w14:textId="781B7C6B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14" w14:textId="0ACB6C18" w:rsidR="001250F6" w:rsidRDefault="008B5D80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Holger</w:t>
            </w:r>
          </w:p>
        </w:tc>
      </w:tr>
      <w:tr w:rsidR="001250F6" w14:paraId="6CF8531B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16" w14:textId="77777777" w:rsidR="001250F6" w:rsidRPr="00E13C09" w:rsidRDefault="001250F6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17" w14:textId="65C02210" w:rsidR="001250F6" w:rsidRDefault="008B5D80" w:rsidP="00373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Kunst i kirken, </w:t>
            </w:r>
            <w:proofErr w:type="spellStart"/>
            <w:r>
              <w:t>evt</w:t>
            </w:r>
            <w:proofErr w:type="spellEnd"/>
            <w:r>
              <w:t xml:space="preserve"> udvalg</w:t>
            </w:r>
          </w:p>
        </w:tc>
        <w:tc>
          <w:tcPr>
            <w:tcW w:w="4961" w:type="dxa"/>
          </w:tcPr>
          <w:p w14:paraId="1FBE4732" w14:textId="55CB3E3C" w:rsidR="001250F6" w:rsidRDefault="00394C02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-Vi har </w:t>
            </w:r>
            <w:r w:rsidR="007430F3">
              <w:t xml:space="preserve">drøftet </w:t>
            </w:r>
            <w:r>
              <w:t>den tild</w:t>
            </w:r>
            <w:r w:rsidR="007430F3">
              <w:t>elte arv, som er øremærket udsmykning</w:t>
            </w:r>
            <w:r>
              <w:t xml:space="preserve"> i kirken</w:t>
            </w:r>
            <w:r w:rsidR="007430F3">
              <w:t xml:space="preserve"> og tilbygningen</w:t>
            </w:r>
            <w:r>
              <w:t>.</w:t>
            </w:r>
          </w:p>
          <w:p w14:paraId="10C2A498" w14:textId="77777777" w:rsidR="007430F3" w:rsidRDefault="007430F3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-Vi beslutter, at der nedsættes et udvalg, der arbejder med forslag til udsmykning. </w:t>
            </w:r>
          </w:p>
          <w:p w14:paraId="14A159A2" w14:textId="74CE0028" w:rsidR="007430F3" w:rsidRDefault="007430F3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-Udvalget består af:</w:t>
            </w:r>
          </w:p>
          <w:p w14:paraId="6CF85318" w14:textId="4097B0BC" w:rsidR="007430F3" w:rsidRPr="00866343" w:rsidRDefault="007430F3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Børge, Niels Otto, Inga og Helene.</w:t>
            </w:r>
          </w:p>
        </w:tc>
        <w:tc>
          <w:tcPr>
            <w:tcW w:w="426" w:type="dxa"/>
          </w:tcPr>
          <w:p w14:paraId="6CF85319" w14:textId="77777777" w:rsidR="001250F6" w:rsidRDefault="001250F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1A" w14:textId="74968458" w:rsidR="001250F6" w:rsidRDefault="008B5D80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Børge</w:t>
            </w:r>
          </w:p>
        </w:tc>
      </w:tr>
      <w:tr w:rsidR="001250F6" w14:paraId="6CF85321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1C" w14:textId="77777777" w:rsidR="001250F6" w:rsidRPr="00E13C09" w:rsidRDefault="001250F6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1D" w14:textId="62EF61EC" w:rsidR="001250F6" w:rsidRDefault="008B5D80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Receptioner</w:t>
            </w:r>
            <w:r w:rsidR="00413992">
              <w:t xml:space="preserve">/ </w:t>
            </w:r>
            <w:proofErr w:type="spellStart"/>
            <w:r w:rsidR="00413992">
              <w:t>Høstgudstj</w:t>
            </w:r>
            <w:proofErr w:type="spellEnd"/>
            <w:r w:rsidR="00413992">
              <w:t>.</w:t>
            </w:r>
          </w:p>
        </w:tc>
        <w:tc>
          <w:tcPr>
            <w:tcW w:w="4961" w:type="dxa"/>
          </w:tcPr>
          <w:p w14:paraId="5CDD634B" w14:textId="67D085E9" w:rsidR="001250F6" w:rsidRDefault="0098778A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-Aktivitetsudvalget har arbejdet med de forskellige arrangementer, der er i kommende tid. </w:t>
            </w:r>
          </w:p>
          <w:p w14:paraId="47D909E7" w14:textId="3E0DD06B" w:rsidR="0098778A" w:rsidRDefault="0098778A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-Den 22. august har Birgitte sin sidste gudstjeneste i Hedensted kirke. K</w:t>
            </w:r>
            <w:r w:rsidR="00A817BA">
              <w:t>ollats</w:t>
            </w:r>
            <w:r>
              <w:t>en læses højt for Anne Mette.</w:t>
            </w:r>
          </w:p>
          <w:p w14:paraId="30E63F3F" w14:textId="77777777" w:rsidR="00A817BA" w:rsidRDefault="0098778A" w:rsidP="00A81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-Den 29. august er der reception for Helene.</w:t>
            </w:r>
          </w:p>
          <w:p w14:paraId="6CF8531E" w14:textId="5A0B043B" w:rsidR="00A817BA" w:rsidRPr="00866343" w:rsidRDefault="00A817BA" w:rsidP="00A51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-Den 12. september er der høstgudstjeneste med efterfølgende tapas i kirkecenteret. Morten har desuden 25 års-jubilæum,</w:t>
            </w:r>
            <w:r w:rsidR="00A510EC">
              <w:t xml:space="preserve"> og</w:t>
            </w:r>
            <w:r>
              <w:t xml:space="preserve"> </w:t>
            </w:r>
            <w:r w:rsidR="00A510EC">
              <w:t xml:space="preserve">ved samme </w:t>
            </w:r>
            <w:r w:rsidR="00A510EC">
              <w:lastRenderedPageBreak/>
              <w:t xml:space="preserve">lejlighed </w:t>
            </w:r>
            <w:r>
              <w:t>tager</w:t>
            </w:r>
            <w:r w:rsidR="00A510EC">
              <w:t xml:space="preserve"> vi</w:t>
            </w:r>
            <w:r>
              <w:t xml:space="preserve"> afsked med ham og ønsker ham og familien god vind.</w:t>
            </w:r>
          </w:p>
        </w:tc>
        <w:tc>
          <w:tcPr>
            <w:tcW w:w="426" w:type="dxa"/>
          </w:tcPr>
          <w:p w14:paraId="6CF8531F" w14:textId="77777777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20" w14:textId="152EED93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14:paraId="4E34999C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062ADD" w14:textId="77777777" w:rsidR="001250F6" w:rsidRPr="00E13C09" w:rsidRDefault="001250F6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25A7255F" w14:textId="69599844" w:rsidR="001250F6" w:rsidRDefault="001250F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1851731F" w14:textId="77777777" w:rsidR="001250F6" w:rsidRPr="00866343" w:rsidRDefault="001250F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7BA3C4A" w14:textId="77777777" w:rsidR="001250F6" w:rsidRDefault="001250F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0EA79610" w14:textId="77777777" w:rsidR="001250F6" w:rsidRDefault="001250F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14:paraId="6CF85323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</w:tcPr>
          <w:p w14:paraId="6CF85322" w14:textId="45C85851" w:rsidR="001250F6" w:rsidRDefault="008B5D80" w:rsidP="001250F6">
            <w:r>
              <w:t>Orientering</w:t>
            </w:r>
          </w:p>
        </w:tc>
      </w:tr>
      <w:tr w:rsidR="00A00D0A" w14:paraId="0641B453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4B367A" w14:textId="77777777" w:rsidR="00A00D0A" w:rsidRPr="00E13C09" w:rsidRDefault="00A00D0A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0375E960" w14:textId="401CC3CB" w:rsidR="00A00D0A" w:rsidRDefault="00A00D0A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Præstesituationen i efteråret.</w:t>
            </w:r>
          </w:p>
        </w:tc>
        <w:tc>
          <w:tcPr>
            <w:tcW w:w="4961" w:type="dxa"/>
          </w:tcPr>
          <w:p w14:paraId="49880B7E" w14:textId="00D68DAC" w:rsidR="00A00D0A" w:rsidRDefault="000A6427" w:rsidP="000A6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-Da opslagsperioden er kort, gør menig</w:t>
            </w:r>
            <w:r w:rsidR="00133965">
              <w:t>hedsrådet sig tanker om at lave</w:t>
            </w:r>
            <w:r>
              <w:t xml:space="preserve"> annonce</w:t>
            </w:r>
            <w:r w:rsidR="00133965">
              <w:t xml:space="preserve">r for vores stillinger </w:t>
            </w:r>
            <w:r>
              <w:t xml:space="preserve">i </w:t>
            </w:r>
            <w:r w:rsidR="00133965">
              <w:t xml:space="preserve">fx </w:t>
            </w:r>
            <w:r>
              <w:t>Kristelig Dagblad</w:t>
            </w:r>
            <w:r w:rsidR="00F97FB1">
              <w:t>,</w:t>
            </w:r>
            <w:r>
              <w:t xml:space="preserve"> inden opslaget bliver offentliggjort, så vi sikrer, at flest muligt ser opslaget.</w:t>
            </w:r>
          </w:p>
          <w:p w14:paraId="5D86AF83" w14:textId="6A4DB8AD" w:rsidR="004303F8" w:rsidRDefault="00133965" w:rsidP="0043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-Niels Otto, Birgit, Helene og Kjell taler med provsten om, hvordan vi gør det bedst. </w:t>
            </w:r>
          </w:p>
        </w:tc>
        <w:tc>
          <w:tcPr>
            <w:tcW w:w="426" w:type="dxa"/>
          </w:tcPr>
          <w:p w14:paraId="130811CE" w14:textId="77777777" w:rsidR="00A00D0A" w:rsidRDefault="00A00D0A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379FBDD0" w14:textId="59A60259" w:rsidR="00A00D0A" w:rsidRDefault="00A00D0A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Kjell</w:t>
            </w:r>
          </w:p>
        </w:tc>
      </w:tr>
      <w:tr w:rsidR="001250F6" w14:paraId="6CF85329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24" w14:textId="0CEAB179" w:rsidR="001250F6" w:rsidRPr="00E13C09" w:rsidRDefault="001250F6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25" w14:textId="22298A56" w:rsidR="001250F6" w:rsidRDefault="008B5D80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Orientering fra Trivselsudvalg</w:t>
            </w:r>
          </w:p>
        </w:tc>
        <w:tc>
          <w:tcPr>
            <w:tcW w:w="4961" w:type="dxa"/>
          </w:tcPr>
          <w:p w14:paraId="3E359084" w14:textId="0149410A" w:rsidR="00FE0461" w:rsidRDefault="00FE0461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-Der er trivselsdag for personalet den 25. august.</w:t>
            </w:r>
          </w:p>
          <w:p w14:paraId="2A430916" w14:textId="1EC027A6" w:rsidR="001250F6" w:rsidRDefault="00FE0461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-Menighedsrådet vil undersøge om Ole Kamp kan hjælpe menighedsrådet med at lave opslagene til præstestillinger. </w:t>
            </w:r>
          </w:p>
          <w:p w14:paraId="6CF85326" w14:textId="5E8C0F58" w:rsidR="00FE0461" w:rsidRDefault="00FE0461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-Herefter påtænker menighedsrådet at have en visionsdag til april, hvor vi også gerne vil have besøg af Ole Kamp.</w:t>
            </w:r>
          </w:p>
        </w:tc>
        <w:tc>
          <w:tcPr>
            <w:tcW w:w="426" w:type="dxa"/>
          </w:tcPr>
          <w:p w14:paraId="6CF85327" w14:textId="77777777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28" w14:textId="02FC7709" w:rsidR="001250F6" w:rsidRDefault="008B5D80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Christina</w:t>
            </w:r>
          </w:p>
        </w:tc>
      </w:tr>
      <w:tr w:rsidR="00A00D0A" w14:paraId="2A46B5D3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18021A" w14:textId="77777777" w:rsidR="00A00D0A" w:rsidRPr="00E13C09" w:rsidRDefault="00A00D0A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5E1567C0" w14:textId="63428E41" w:rsidR="00A00D0A" w:rsidRDefault="00A00D0A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Orientering fra Distriktsforeningen</w:t>
            </w:r>
          </w:p>
        </w:tc>
        <w:tc>
          <w:tcPr>
            <w:tcW w:w="4961" w:type="dxa"/>
          </w:tcPr>
          <w:p w14:paraId="6A9DCBCE" w14:textId="36894059" w:rsidR="00FE0461" w:rsidRDefault="00FE0461" w:rsidP="00FE0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-Knud Erik </w:t>
            </w:r>
            <w:r w:rsidR="003475F2">
              <w:t>orienterer</w:t>
            </w:r>
            <w:r>
              <w:t xml:space="preserve"> om Distriktsforeningen.</w:t>
            </w:r>
          </w:p>
          <w:p w14:paraId="763A1573" w14:textId="4AF38FD9" w:rsidR="00FE0461" w:rsidRDefault="00FE0461" w:rsidP="00FE0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-Landsforeningen for menighedsråds nye hjemmeside vises</w:t>
            </w:r>
            <w:r w:rsidR="003475F2">
              <w:t>, hvor man også kan tilgå distriktsforeningen og læse mere om bestyrelserne og deres arbejde.</w:t>
            </w:r>
          </w:p>
        </w:tc>
        <w:tc>
          <w:tcPr>
            <w:tcW w:w="426" w:type="dxa"/>
          </w:tcPr>
          <w:p w14:paraId="2D55E1C7" w14:textId="77777777" w:rsidR="00A00D0A" w:rsidRDefault="00A00D0A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52C352A7" w14:textId="69D2D214" w:rsidR="00A00D0A" w:rsidRDefault="00A00D0A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Knud Erik</w:t>
            </w:r>
          </w:p>
        </w:tc>
      </w:tr>
      <w:tr w:rsidR="001250F6" w14:paraId="6CF8532F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2A" w14:textId="77777777" w:rsidR="001250F6" w:rsidRPr="00E13C09" w:rsidRDefault="001250F6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2B" w14:textId="48ADC7E4" w:rsidR="001250F6" w:rsidRDefault="008B5D80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Inspirationsaften (bilag)</w:t>
            </w:r>
          </w:p>
        </w:tc>
        <w:tc>
          <w:tcPr>
            <w:tcW w:w="4961" w:type="dxa"/>
          </w:tcPr>
          <w:p w14:paraId="6CF8532C" w14:textId="440D9DD3" w:rsidR="001250F6" w:rsidRPr="00866343" w:rsidRDefault="003475F2" w:rsidP="0034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-Hvis menighedsrådet ønsker at deltage i inspirationsaftenen, skal de henvende sig til Flemming for tilmelding. Menighedsrådet </w:t>
            </w:r>
            <w:r w:rsidR="00B76216">
              <w:t>betaler udgifter ved tilmelding.</w:t>
            </w:r>
          </w:p>
        </w:tc>
        <w:tc>
          <w:tcPr>
            <w:tcW w:w="426" w:type="dxa"/>
          </w:tcPr>
          <w:p w14:paraId="6CF8532D" w14:textId="77777777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2E" w14:textId="5CFC9814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RPr="000D27C6" w14:paraId="6CF85335" w14:textId="77777777" w:rsidTr="00683D9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30" w14:textId="77777777" w:rsidR="001250F6" w:rsidRPr="00E13C09" w:rsidRDefault="001250F6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31" w14:textId="0C6AE2CA" w:rsidR="001250F6" w:rsidRPr="000D27C6" w:rsidRDefault="008B5D80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Landemode </w:t>
            </w:r>
            <w:r w:rsidR="00C9257C">
              <w:t>3/9</w:t>
            </w:r>
            <w:proofErr w:type="gramStart"/>
            <w:r>
              <w:t xml:space="preserve">   </w:t>
            </w:r>
            <w:r w:rsidR="00E759DA">
              <w:t>(</w:t>
            </w:r>
            <w:proofErr w:type="gramEnd"/>
            <w:r w:rsidR="00E759DA">
              <w:t>bilag)</w:t>
            </w:r>
          </w:p>
        </w:tc>
        <w:tc>
          <w:tcPr>
            <w:tcW w:w="4961" w:type="dxa"/>
          </w:tcPr>
          <w:p w14:paraId="6CF85332" w14:textId="486867F9" w:rsidR="001250F6" w:rsidRPr="000D27C6" w:rsidRDefault="00B7621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-Hvis menighedsrådet eller ansatte ønsker at deltage i Landemode, skal de henvende sig til Flemming for tilmelding. Menighedsrådet betaler udgifter ved tilmelding.</w:t>
            </w:r>
          </w:p>
        </w:tc>
        <w:tc>
          <w:tcPr>
            <w:tcW w:w="426" w:type="dxa"/>
          </w:tcPr>
          <w:p w14:paraId="6CF85333" w14:textId="77777777" w:rsidR="001250F6" w:rsidRPr="000D27C6" w:rsidRDefault="001250F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34" w14:textId="616314D9" w:rsidR="001250F6" w:rsidRPr="000D27C6" w:rsidRDefault="001250F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992" w:rsidRPr="000D27C6" w14:paraId="4EF4FCFD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F305BF" w14:textId="77777777" w:rsidR="00413992" w:rsidRPr="00E13C09" w:rsidRDefault="00413992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2E304967" w14:textId="40193ED8" w:rsidR="00413992" w:rsidRDefault="00413992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Lokalplan 1141</w:t>
            </w:r>
            <w:r w:rsidR="00D85160">
              <w:t xml:space="preserve"> </w:t>
            </w:r>
            <w:proofErr w:type="gramStart"/>
            <w:r w:rsidR="00D85160">
              <w:t xml:space="preserve">   (</w:t>
            </w:r>
            <w:proofErr w:type="gramEnd"/>
            <w:r w:rsidR="00D85160">
              <w:t>bilag)</w:t>
            </w:r>
          </w:p>
        </w:tc>
        <w:tc>
          <w:tcPr>
            <w:tcW w:w="4961" w:type="dxa"/>
          </w:tcPr>
          <w:p w14:paraId="0D7CC62B" w14:textId="0288CEF9" w:rsidR="00413992" w:rsidRPr="000D27C6" w:rsidRDefault="00B7621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-Formanden orienterer om lokalplanen.</w:t>
            </w:r>
          </w:p>
        </w:tc>
        <w:tc>
          <w:tcPr>
            <w:tcW w:w="426" w:type="dxa"/>
          </w:tcPr>
          <w:p w14:paraId="06CB199F" w14:textId="77777777" w:rsidR="00413992" w:rsidRPr="000D27C6" w:rsidRDefault="00413992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38A28C81" w14:textId="77777777" w:rsidR="00413992" w:rsidRPr="000D27C6" w:rsidRDefault="00413992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992" w:rsidRPr="000D27C6" w14:paraId="4954C1A8" w14:textId="77777777" w:rsidTr="00683D9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86016" w14:textId="77777777" w:rsidR="00413992" w:rsidRPr="00E13C09" w:rsidRDefault="00413992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011B2AC6" w14:textId="35F86806" w:rsidR="00413992" w:rsidRDefault="00413992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Lokalplan, Vej </w:t>
            </w:r>
            <w:proofErr w:type="spellStart"/>
            <w:r>
              <w:t>St.Dalby</w:t>
            </w:r>
            <w:proofErr w:type="spellEnd"/>
            <w:r w:rsidR="0016691E">
              <w:t>, svar til kommunen(bilag)</w:t>
            </w:r>
          </w:p>
        </w:tc>
        <w:tc>
          <w:tcPr>
            <w:tcW w:w="4961" w:type="dxa"/>
          </w:tcPr>
          <w:p w14:paraId="0A44AE4C" w14:textId="78AEE20F" w:rsidR="00413992" w:rsidRPr="000D27C6" w:rsidRDefault="00B7621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-Lokalplanen er godkendt.</w:t>
            </w:r>
          </w:p>
        </w:tc>
        <w:tc>
          <w:tcPr>
            <w:tcW w:w="426" w:type="dxa"/>
          </w:tcPr>
          <w:p w14:paraId="07DF4E37" w14:textId="77777777" w:rsidR="00413992" w:rsidRPr="000D27C6" w:rsidRDefault="00413992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1CC8403A" w14:textId="77777777" w:rsidR="00413992" w:rsidRPr="000D27C6" w:rsidRDefault="00413992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14:paraId="6CF85349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44" w14:textId="77777777" w:rsidR="001250F6" w:rsidRPr="0016691E" w:rsidRDefault="001250F6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45" w14:textId="77777777" w:rsidR="001250F6" w:rsidRPr="000D27C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7C6">
              <w:t>Formand</w:t>
            </w:r>
          </w:p>
        </w:tc>
        <w:tc>
          <w:tcPr>
            <w:tcW w:w="4961" w:type="dxa"/>
          </w:tcPr>
          <w:p w14:paraId="6CF85346" w14:textId="77777777" w:rsidR="001250F6" w:rsidRPr="000D27C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CF85347" w14:textId="7D668C52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48" w14:textId="77777777" w:rsidR="001250F6" w:rsidRDefault="001250F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91E" w14:paraId="6B507156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DEA969" w14:textId="75DAFD72" w:rsidR="0016691E" w:rsidRPr="0016691E" w:rsidRDefault="0016691E" w:rsidP="0016691E">
            <w:pPr>
              <w:rPr>
                <w:lang w:val="en-US"/>
              </w:rPr>
            </w:pPr>
            <w:r w:rsidRPr="00B76216">
              <w:t xml:space="preserve">              </w:t>
            </w:r>
            <w:r>
              <w:rPr>
                <w:lang w:val="en-US"/>
              </w:rPr>
              <w:t>a.</w:t>
            </w:r>
          </w:p>
        </w:tc>
        <w:tc>
          <w:tcPr>
            <w:tcW w:w="2693" w:type="dxa"/>
            <w:gridSpan w:val="2"/>
          </w:tcPr>
          <w:p w14:paraId="0E15EAF4" w14:textId="4C177E4A" w:rsidR="0016691E" w:rsidRPr="000D27C6" w:rsidRDefault="0016691E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Valg til PU          </w:t>
            </w:r>
            <w:proofErr w:type="gramStart"/>
            <w:r>
              <w:t xml:space="preserve">   (</w:t>
            </w:r>
            <w:proofErr w:type="gramEnd"/>
            <w:r>
              <w:t>bilag)</w:t>
            </w:r>
          </w:p>
        </w:tc>
        <w:tc>
          <w:tcPr>
            <w:tcW w:w="4961" w:type="dxa"/>
          </w:tcPr>
          <w:p w14:paraId="79E342E4" w14:textId="259FD701" w:rsidR="0016691E" w:rsidRPr="000D27C6" w:rsidRDefault="00B76216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-Der skal være valg til provstiudvalget den 1. september kl. 19.00 i Kirkecenteret Hedensted. Niels Otto genopstiller til provstiudvalget.</w:t>
            </w:r>
          </w:p>
        </w:tc>
        <w:tc>
          <w:tcPr>
            <w:tcW w:w="426" w:type="dxa"/>
          </w:tcPr>
          <w:p w14:paraId="1E8A2422" w14:textId="77777777" w:rsidR="0016691E" w:rsidRDefault="0016691E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3498F735" w14:textId="77777777" w:rsidR="0016691E" w:rsidRDefault="0016691E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7E59" w14:paraId="2DD22947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0AD234" w14:textId="1A70AF8E" w:rsidR="00B47E59" w:rsidRPr="00B76216" w:rsidRDefault="00B47E59" w:rsidP="0016691E">
            <w:r w:rsidRPr="00B76216">
              <w:t xml:space="preserve">              b.</w:t>
            </w:r>
          </w:p>
        </w:tc>
        <w:tc>
          <w:tcPr>
            <w:tcW w:w="2693" w:type="dxa"/>
            <w:gridSpan w:val="2"/>
          </w:tcPr>
          <w:p w14:paraId="052EE781" w14:textId="094D4B01" w:rsidR="00B47E59" w:rsidRDefault="00B47E59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Budgetsamråd  </w:t>
            </w:r>
            <w:proofErr w:type="gramStart"/>
            <w:r>
              <w:t xml:space="preserve">   (</w:t>
            </w:r>
            <w:proofErr w:type="gramEnd"/>
            <w:r>
              <w:t>bilag)</w:t>
            </w:r>
          </w:p>
        </w:tc>
        <w:tc>
          <w:tcPr>
            <w:tcW w:w="4961" w:type="dxa"/>
          </w:tcPr>
          <w:p w14:paraId="7374010C" w14:textId="0250A706" w:rsidR="00B47E59" w:rsidRPr="000D27C6" w:rsidRDefault="00B76216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-Budgetsamråd den 9. september kl. 19.00 i kirkecenteret. Formand, kasserer og næstformand for menighedsrådet deltager i mødet.</w:t>
            </w:r>
          </w:p>
        </w:tc>
        <w:tc>
          <w:tcPr>
            <w:tcW w:w="426" w:type="dxa"/>
          </w:tcPr>
          <w:p w14:paraId="44592A9C" w14:textId="77777777" w:rsidR="00B47E59" w:rsidRDefault="00B47E59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2BC48940" w14:textId="77777777" w:rsidR="00B47E59" w:rsidRDefault="00B47E59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992" w14:paraId="6CF8534F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4A" w14:textId="77777777" w:rsidR="008B5D80" w:rsidRPr="00E13C09" w:rsidRDefault="008B5D80" w:rsidP="001250F6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4B" w14:textId="77777777" w:rsidR="008B5D80" w:rsidRDefault="008B5D80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Kasserer</w:t>
            </w:r>
          </w:p>
        </w:tc>
        <w:tc>
          <w:tcPr>
            <w:tcW w:w="4961" w:type="dxa"/>
          </w:tcPr>
          <w:p w14:paraId="6CF8534C" w14:textId="378B18BE" w:rsidR="008B5D80" w:rsidRDefault="008B5D80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CF8534D" w14:textId="77777777" w:rsidR="008B5D80" w:rsidRDefault="008B5D80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4E" w14:textId="77777777" w:rsidR="008B5D80" w:rsidRDefault="008B5D80" w:rsidP="0012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992" w14:paraId="24826512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B666D5" w14:textId="15710265" w:rsidR="00413992" w:rsidRPr="00413992" w:rsidRDefault="00413992" w:rsidP="00413992">
            <w:r>
              <w:t xml:space="preserve">              a.</w:t>
            </w:r>
          </w:p>
        </w:tc>
        <w:tc>
          <w:tcPr>
            <w:tcW w:w="2693" w:type="dxa"/>
            <w:gridSpan w:val="2"/>
          </w:tcPr>
          <w:p w14:paraId="4593EA4C" w14:textId="57F33FB6" w:rsidR="00413992" w:rsidRDefault="00413992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Budget godkendt</w:t>
            </w:r>
            <w:r w:rsidR="00E759DA">
              <w:t xml:space="preserve"> (bilag)</w:t>
            </w:r>
          </w:p>
        </w:tc>
        <w:tc>
          <w:tcPr>
            <w:tcW w:w="4961" w:type="dxa"/>
          </w:tcPr>
          <w:p w14:paraId="5690352F" w14:textId="55AB3EC1" w:rsidR="00413992" w:rsidRDefault="00413992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555222A" w14:textId="77777777" w:rsidR="00413992" w:rsidRDefault="00413992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5E0C9A25" w14:textId="46BE5AD2" w:rsidR="00413992" w:rsidRDefault="00E759DA" w:rsidP="0012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Holger</w:t>
            </w:r>
          </w:p>
        </w:tc>
      </w:tr>
      <w:tr w:rsidR="001551D9" w14:paraId="1BCC1000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76D202" w14:textId="018070FD" w:rsidR="001551D9" w:rsidRDefault="001551D9" w:rsidP="001551D9">
            <w:r>
              <w:t xml:space="preserve">              b.</w:t>
            </w:r>
          </w:p>
        </w:tc>
        <w:tc>
          <w:tcPr>
            <w:tcW w:w="2693" w:type="dxa"/>
            <w:gridSpan w:val="2"/>
          </w:tcPr>
          <w:p w14:paraId="52638B77" w14:textId="1D2BE7AA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Syn godkendt    </w:t>
            </w:r>
            <w:proofErr w:type="gramStart"/>
            <w:r>
              <w:t xml:space="preserve">   (</w:t>
            </w:r>
            <w:proofErr w:type="gramEnd"/>
            <w:r>
              <w:t>bilag)</w:t>
            </w:r>
          </w:p>
        </w:tc>
        <w:tc>
          <w:tcPr>
            <w:tcW w:w="4961" w:type="dxa"/>
          </w:tcPr>
          <w:p w14:paraId="4FEA44FF" w14:textId="4B250C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-Begge budgetter for syn er blevet godkendt.</w:t>
            </w:r>
          </w:p>
        </w:tc>
        <w:tc>
          <w:tcPr>
            <w:tcW w:w="426" w:type="dxa"/>
          </w:tcPr>
          <w:p w14:paraId="6965D2A3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024E958E" w14:textId="7CBBE5E8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Holger</w:t>
            </w:r>
          </w:p>
        </w:tc>
      </w:tr>
      <w:tr w:rsidR="001551D9" w14:paraId="6CF85355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50" w14:textId="77777777" w:rsidR="001551D9" w:rsidRPr="00E13C09" w:rsidRDefault="001551D9" w:rsidP="001551D9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51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Kontaktperson </w:t>
            </w:r>
          </w:p>
        </w:tc>
        <w:tc>
          <w:tcPr>
            <w:tcW w:w="4961" w:type="dxa"/>
          </w:tcPr>
          <w:p w14:paraId="6CF85352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CF85353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54" w14:textId="77F5AF19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Niels Otto</w:t>
            </w:r>
          </w:p>
        </w:tc>
      </w:tr>
      <w:tr w:rsidR="001551D9" w14:paraId="35AA09B8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62F654" w14:textId="596F0A7B" w:rsidR="001551D9" w:rsidRPr="00E13C09" w:rsidRDefault="001551D9" w:rsidP="001551D9">
            <w:pPr>
              <w:pStyle w:val="Listeafsnit"/>
            </w:pPr>
            <w:r>
              <w:lastRenderedPageBreak/>
              <w:t>a.</w:t>
            </w:r>
          </w:p>
        </w:tc>
        <w:tc>
          <w:tcPr>
            <w:tcW w:w="2693" w:type="dxa"/>
            <w:gridSpan w:val="2"/>
          </w:tcPr>
          <w:p w14:paraId="6E90B8FF" w14:textId="06A10FE4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Arbejdstilsyn     </w:t>
            </w:r>
            <w:proofErr w:type="gramStart"/>
            <w:r>
              <w:t xml:space="preserve">   (</w:t>
            </w:r>
            <w:proofErr w:type="gramEnd"/>
            <w:r>
              <w:t>bilag)</w:t>
            </w:r>
          </w:p>
        </w:tc>
        <w:tc>
          <w:tcPr>
            <w:tcW w:w="4961" w:type="dxa"/>
          </w:tcPr>
          <w:p w14:paraId="2C26BC68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-Arbejdstilsynet har været på besøg. Det var en god oplevelse. Der var en god dialog. Kirken og kirkegården får en grøn smiley for et godt arbejdsmiljø.</w:t>
            </w:r>
          </w:p>
          <w:p w14:paraId="41160F97" w14:textId="2C19C391" w:rsidR="00323FD4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-Der er ansat to nye medarbejdere til kirkegården per 1. september 2021.</w:t>
            </w:r>
          </w:p>
        </w:tc>
        <w:tc>
          <w:tcPr>
            <w:tcW w:w="426" w:type="dxa"/>
          </w:tcPr>
          <w:p w14:paraId="0660DE90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4D46F176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1D9" w14:paraId="5B991BC6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D703D5" w14:textId="3F75E40B" w:rsidR="001551D9" w:rsidRDefault="001551D9" w:rsidP="001551D9">
            <w:pPr>
              <w:pStyle w:val="Listeafsnit"/>
            </w:pPr>
            <w:r>
              <w:t>b.</w:t>
            </w:r>
          </w:p>
        </w:tc>
        <w:tc>
          <w:tcPr>
            <w:tcW w:w="2693" w:type="dxa"/>
            <w:gridSpan w:val="2"/>
          </w:tcPr>
          <w:p w14:paraId="6FBAEC2D" w14:textId="32E486FB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1036677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A7EE7A1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188E3D4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1D9" w14:paraId="6CF8535B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56" w14:textId="77777777" w:rsidR="001551D9" w:rsidRPr="00E13C09" w:rsidRDefault="001551D9" w:rsidP="001551D9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57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Kirkeværgerne</w:t>
            </w:r>
          </w:p>
        </w:tc>
        <w:tc>
          <w:tcPr>
            <w:tcW w:w="4961" w:type="dxa"/>
          </w:tcPr>
          <w:p w14:paraId="6CF85358" w14:textId="389A927E" w:rsidR="001551D9" w:rsidRDefault="00323FD4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Intet nyt</w:t>
            </w:r>
          </w:p>
        </w:tc>
        <w:tc>
          <w:tcPr>
            <w:tcW w:w="426" w:type="dxa"/>
          </w:tcPr>
          <w:p w14:paraId="6CF85359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5A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1D9" w14:paraId="6CF85361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5C" w14:textId="77777777" w:rsidR="001551D9" w:rsidRPr="00E13C09" w:rsidRDefault="001551D9" w:rsidP="001551D9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5D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Medarbejderrep</w:t>
            </w:r>
            <w:proofErr w:type="spellEnd"/>
            <w:r>
              <w:t>.</w:t>
            </w:r>
          </w:p>
        </w:tc>
        <w:tc>
          <w:tcPr>
            <w:tcW w:w="4961" w:type="dxa"/>
          </w:tcPr>
          <w:p w14:paraId="6CF8535E" w14:textId="25918C5E" w:rsidR="001551D9" w:rsidRDefault="00323FD4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Intet nyt</w:t>
            </w:r>
          </w:p>
        </w:tc>
        <w:tc>
          <w:tcPr>
            <w:tcW w:w="426" w:type="dxa"/>
          </w:tcPr>
          <w:p w14:paraId="6CF8535F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60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1D9" w14:paraId="6CF85367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62" w14:textId="77777777" w:rsidR="001551D9" w:rsidRPr="00E13C09" w:rsidRDefault="001551D9" w:rsidP="001551D9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63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Kirkegårdsleder</w:t>
            </w:r>
          </w:p>
        </w:tc>
        <w:tc>
          <w:tcPr>
            <w:tcW w:w="4961" w:type="dxa"/>
          </w:tcPr>
          <w:p w14:paraId="6CF85364" w14:textId="59D0C953" w:rsidR="001551D9" w:rsidRDefault="00323FD4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Intet nyt</w:t>
            </w:r>
          </w:p>
        </w:tc>
        <w:tc>
          <w:tcPr>
            <w:tcW w:w="426" w:type="dxa"/>
          </w:tcPr>
          <w:p w14:paraId="6CF85365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66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1D9" w14:paraId="6CF8536D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68" w14:textId="77777777" w:rsidR="001551D9" w:rsidRPr="00E13C09" w:rsidRDefault="001551D9" w:rsidP="001551D9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69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Præster</w:t>
            </w:r>
          </w:p>
        </w:tc>
        <w:tc>
          <w:tcPr>
            <w:tcW w:w="4961" w:type="dxa"/>
          </w:tcPr>
          <w:p w14:paraId="79896B6F" w14:textId="4FD4F2CD" w:rsidR="001551D9" w:rsidRDefault="00052B29" w:rsidP="0005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-Præsterne</w:t>
            </w:r>
            <w:r w:rsidR="004E07B9">
              <w:t xml:space="preserve"> orienterer</w:t>
            </w:r>
            <w:r>
              <w:t xml:space="preserve"> om den aktuelle arbejdssituation.</w:t>
            </w:r>
          </w:p>
          <w:p w14:paraId="62B97980" w14:textId="1ADC8C14" w:rsidR="00052B29" w:rsidRDefault="00052B29" w:rsidP="0005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-Stjernevejskolen har henvendt sig med ønsket </w:t>
            </w:r>
            <w:r w:rsidR="004E07B9">
              <w:t xml:space="preserve">fra nogle forældre </w:t>
            </w:r>
            <w:r>
              <w:t xml:space="preserve">om </w:t>
            </w:r>
            <w:r w:rsidR="004E07B9">
              <w:t>deltagelse i minikonfirmandundervisning. Præsterne starter minikonfirmandhold op for begge skoler i Hedensted.</w:t>
            </w:r>
          </w:p>
          <w:p w14:paraId="7D7B8482" w14:textId="77777777" w:rsidR="004E07B9" w:rsidRDefault="004E07B9" w:rsidP="0005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-Præsterne efterlyser tørklæder eller stofstykker samt en kuffert til at have tørklæderne i.</w:t>
            </w:r>
          </w:p>
          <w:p w14:paraId="51D42304" w14:textId="3548425F" w:rsidR="004E07B9" w:rsidRDefault="004E07B9" w:rsidP="0005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-Anders Dalgaard, præst i Øster Snede har tilbudt at tage gudstjenesterne på Bøgely</w:t>
            </w:r>
            <w:r w:rsidR="00594C13">
              <w:t xml:space="preserve"> i efteråret</w:t>
            </w:r>
            <w:r>
              <w:t>.</w:t>
            </w:r>
          </w:p>
          <w:p w14:paraId="4FD8D517" w14:textId="77777777" w:rsidR="005D0B01" w:rsidRDefault="005D0B01" w:rsidP="0005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-Der er på nuværende tidspunkt to fuldt tegnede babysalmesangshold.</w:t>
            </w:r>
          </w:p>
          <w:p w14:paraId="6CF8536A" w14:textId="1E08C2D0" w:rsidR="005D0B01" w:rsidRDefault="005D0B01" w:rsidP="0005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-Birgitte takker for samarbejdet.</w:t>
            </w:r>
          </w:p>
        </w:tc>
        <w:tc>
          <w:tcPr>
            <w:tcW w:w="426" w:type="dxa"/>
          </w:tcPr>
          <w:p w14:paraId="6CF8536B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6C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1D9" w14:paraId="6CF85373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92D050"/>
          </w:tcPr>
          <w:p w14:paraId="6CF8536E" w14:textId="06975D26" w:rsidR="001551D9" w:rsidRPr="00E13C09" w:rsidRDefault="001551D9" w:rsidP="001551D9">
            <w:pPr>
              <w:pStyle w:val="Listeafsnit"/>
              <w:numPr>
                <w:ilvl w:val="0"/>
                <w:numId w:val="1"/>
              </w:numPr>
            </w:pPr>
            <w:r>
              <w:t>Til slu</w:t>
            </w:r>
            <w:bookmarkStart w:id="0" w:name="_GoBack"/>
            <w:bookmarkEnd w:id="0"/>
            <w:r>
              <w:t>t</w:t>
            </w:r>
          </w:p>
        </w:tc>
        <w:tc>
          <w:tcPr>
            <w:tcW w:w="2693" w:type="dxa"/>
            <w:gridSpan w:val="2"/>
          </w:tcPr>
          <w:p w14:paraId="6CF8536F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Udvalgene</w:t>
            </w:r>
          </w:p>
        </w:tc>
        <w:tc>
          <w:tcPr>
            <w:tcW w:w="4961" w:type="dxa"/>
          </w:tcPr>
          <w:p w14:paraId="27FE98F1" w14:textId="77777777" w:rsidR="001551D9" w:rsidRDefault="00113297" w:rsidP="00113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-Kirkecenterudvalget bestiller et navneskilt til kirkecenterets frontmur ud mod Kirkegade.</w:t>
            </w:r>
          </w:p>
          <w:p w14:paraId="0641F527" w14:textId="77777777" w:rsidR="00113297" w:rsidRDefault="00113297" w:rsidP="00113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-Aktivitetsudvalget har planlagt et program til Open by </w:t>
            </w:r>
            <w:proofErr w:type="spellStart"/>
            <w:r>
              <w:t>night</w:t>
            </w:r>
            <w:proofErr w:type="spellEnd"/>
            <w:r>
              <w:t>. Kjell sætter banner op ved kirken.</w:t>
            </w:r>
          </w:p>
          <w:p w14:paraId="2A47E550" w14:textId="537A840A" w:rsidR="00113297" w:rsidRDefault="00113297" w:rsidP="00113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-Den 7. september er der foredrag med Simon Bendfeldt. Morten deltager</w:t>
            </w:r>
            <w:r w:rsidR="006404A8">
              <w:t xml:space="preserve"> som præst</w:t>
            </w:r>
            <w:r>
              <w:t>.</w:t>
            </w:r>
          </w:p>
          <w:p w14:paraId="0D759282" w14:textId="77777777" w:rsidR="00113297" w:rsidRDefault="00113297" w:rsidP="00113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-Der er engleforestilling den 25. september kl. 11.00.</w:t>
            </w:r>
          </w:p>
          <w:p w14:paraId="6CF85370" w14:textId="3C32513C" w:rsidR="008B5320" w:rsidRDefault="006404A8" w:rsidP="002E7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-Kirkegårdsudvalget: vores syn er blevet godkendt.</w:t>
            </w:r>
            <w:r w:rsidR="00095BFD">
              <w:t xml:space="preserve"> Formanden for udvalget har bestilt reparation af punkterne på syn.</w:t>
            </w:r>
          </w:p>
        </w:tc>
        <w:tc>
          <w:tcPr>
            <w:tcW w:w="426" w:type="dxa"/>
          </w:tcPr>
          <w:p w14:paraId="6CF85371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72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1D9" w14:paraId="6CF85375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</w:tcPr>
          <w:p w14:paraId="6CF85374" w14:textId="2334FF49" w:rsidR="001551D9" w:rsidRDefault="001551D9" w:rsidP="001551D9"/>
        </w:tc>
      </w:tr>
      <w:tr w:rsidR="001551D9" w14:paraId="6CF8537B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85376" w14:textId="77777777" w:rsidR="001551D9" w:rsidRPr="00E13C09" w:rsidRDefault="001551D9" w:rsidP="001551D9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77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Eventuelt</w:t>
            </w:r>
          </w:p>
        </w:tc>
        <w:tc>
          <w:tcPr>
            <w:tcW w:w="4961" w:type="dxa"/>
          </w:tcPr>
          <w:p w14:paraId="4D175FB8" w14:textId="2EA55A72" w:rsidR="001551D9" w:rsidRDefault="006404A8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5320">
              <w:t>Det var positivt at læse brevet fra en gæst på kirkegården.</w:t>
            </w:r>
          </w:p>
          <w:p w14:paraId="6CF85378" w14:textId="22DA61A1" w:rsidR="008B5320" w:rsidRDefault="008B5320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-Der er afskedsreception for John på kirkegården den 26. august kl. 12.00-14.00. Ansatte og menighedsrådet er inviteret.</w:t>
            </w:r>
            <w:r w:rsidR="002E7EF8">
              <w:t xml:space="preserve"> Receptionen afholdes i kirkecenteret.</w:t>
            </w:r>
          </w:p>
        </w:tc>
        <w:tc>
          <w:tcPr>
            <w:tcW w:w="426" w:type="dxa"/>
          </w:tcPr>
          <w:p w14:paraId="6CF85379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7A" w14:textId="77777777" w:rsidR="001551D9" w:rsidRDefault="001551D9" w:rsidP="001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1D9" w14:paraId="6CF85381" w14:textId="77777777" w:rsidTr="0068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92D050"/>
          </w:tcPr>
          <w:p w14:paraId="6CF8537C" w14:textId="14BFEBF0" w:rsidR="001551D9" w:rsidRPr="00E13C09" w:rsidRDefault="001551D9" w:rsidP="001551D9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693" w:type="dxa"/>
            <w:gridSpan w:val="2"/>
          </w:tcPr>
          <w:p w14:paraId="6CF8537D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Næste møde</w:t>
            </w:r>
          </w:p>
        </w:tc>
        <w:tc>
          <w:tcPr>
            <w:tcW w:w="4961" w:type="dxa"/>
          </w:tcPr>
          <w:p w14:paraId="6CF8537E" w14:textId="612572E0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16/9 2021</w:t>
            </w:r>
          </w:p>
        </w:tc>
        <w:tc>
          <w:tcPr>
            <w:tcW w:w="426" w:type="dxa"/>
          </w:tcPr>
          <w:p w14:paraId="6CF8537F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F85380" w14:textId="77777777" w:rsidR="001551D9" w:rsidRDefault="001551D9" w:rsidP="001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1D9" w14:paraId="6CF85389" w14:textId="77777777" w:rsidTr="00683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</w:tcPr>
          <w:p w14:paraId="6CF85388" w14:textId="77777777" w:rsidR="001551D9" w:rsidRPr="00BA0171" w:rsidRDefault="001551D9" w:rsidP="001551D9">
            <w:pPr>
              <w:pStyle w:val="Listeafsnit"/>
              <w:rPr>
                <w:b w:val="0"/>
                <w:bCs w:val="0"/>
              </w:rPr>
            </w:pPr>
          </w:p>
        </w:tc>
      </w:tr>
    </w:tbl>
    <w:p w14:paraId="6CF8538B" w14:textId="77777777" w:rsidR="00C9752B" w:rsidRDefault="00275776"/>
    <w:sectPr w:rsidR="00C9752B" w:rsidSect="00CE292F">
      <w:headerReference w:type="default" r:id="rId10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5C26" w14:textId="77777777" w:rsidR="002B2F47" w:rsidRDefault="002B2F47" w:rsidP="00F35436">
      <w:pPr>
        <w:spacing w:after="0" w:line="240" w:lineRule="auto"/>
      </w:pPr>
      <w:r>
        <w:separator/>
      </w:r>
    </w:p>
  </w:endnote>
  <w:endnote w:type="continuationSeparator" w:id="0">
    <w:p w14:paraId="34643C45" w14:textId="77777777" w:rsidR="002B2F47" w:rsidRDefault="002B2F47" w:rsidP="00F3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B059" w14:textId="77777777" w:rsidR="002B2F47" w:rsidRDefault="002B2F47" w:rsidP="00F35436">
      <w:pPr>
        <w:spacing w:after="0" w:line="240" w:lineRule="auto"/>
      </w:pPr>
      <w:r>
        <w:separator/>
      </w:r>
    </w:p>
  </w:footnote>
  <w:footnote w:type="continuationSeparator" w:id="0">
    <w:p w14:paraId="01CBB6D6" w14:textId="77777777" w:rsidR="002B2F47" w:rsidRDefault="002B2F47" w:rsidP="00F3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14:paraId="20B77EBB" w14:textId="67EFCC6B" w:rsidR="00F35436" w:rsidRDefault="00F35436">
        <w:pPr>
          <w:pStyle w:val="Sidehoved"/>
          <w:jc w:val="center"/>
        </w:pPr>
        <w:r>
          <w:t xml:space="preserve">Menighedsrådsmøde </w:t>
        </w:r>
        <w:r w:rsidR="00225AB5">
          <w:t>19/8</w:t>
        </w:r>
        <w:r w:rsidR="00D63148">
          <w:t xml:space="preserve"> </w:t>
        </w:r>
        <w:r>
          <w:t xml:space="preserve">2021 - Side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FD4563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af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FD4563"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</w:p>
    </w:sdtContent>
  </w:sdt>
  <w:p w14:paraId="004A840A" w14:textId="77777777" w:rsidR="00F35436" w:rsidRDefault="00F354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65C9"/>
    <w:multiLevelType w:val="hybridMultilevel"/>
    <w:tmpl w:val="150837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41"/>
    <w:rsid w:val="00052B29"/>
    <w:rsid w:val="00095B78"/>
    <w:rsid w:val="00095BFD"/>
    <w:rsid w:val="000A6427"/>
    <w:rsid w:val="000D27C6"/>
    <w:rsid w:val="00112A6E"/>
    <w:rsid w:val="00113297"/>
    <w:rsid w:val="001250F6"/>
    <w:rsid w:val="00133965"/>
    <w:rsid w:val="00136A2F"/>
    <w:rsid w:val="001551D9"/>
    <w:rsid w:val="00160272"/>
    <w:rsid w:val="0016691E"/>
    <w:rsid w:val="00225AB5"/>
    <w:rsid w:val="002323FC"/>
    <w:rsid w:val="00275776"/>
    <w:rsid w:val="00287D3D"/>
    <w:rsid w:val="002967BA"/>
    <w:rsid w:val="002B04B6"/>
    <w:rsid w:val="002B2F47"/>
    <w:rsid w:val="002C173D"/>
    <w:rsid w:val="002D5BBC"/>
    <w:rsid w:val="002E7EF8"/>
    <w:rsid w:val="003118E0"/>
    <w:rsid w:val="00323FD4"/>
    <w:rsid w:val="00330012"/>
    <w:rsid w:val="003475F2"/>
    <w:rsid w:val="0035596E"/>
    <w:rsid w:val="00363555"/>
    <w:rsid w:val="0037323B"/>
    <w:rsid w:val="00394C02"/>
    <w:rsid w:val="003D2ECB"/>
    <w:rsid w:val="003E4EEF"/>
    <w:rsid w:val="004046AA"/>
    <w:rsid w:val="00413992"/>
    <w:rsid w:val="004303F8"/>
    <w:rsid w:val="00430876"/>
    <w:rsid w:val="00475007"/>
    <w:rsid w:val="004C101E"/>
    <w:rsid w:val="004E07B9"/>
    <w:rsid w:val="00553510"/>
    <w:rsid w:val="00554B0A"/>
    <w:rsid w:val="0057013F"/>
    <w:rsid w:val="0059321E"/>
    <w:rsid w:val="00594C13"/>
    <w:rsid w:val="005D0B01"/>
    <w:rsid w:val="005E4C4E"/>
    <w:rsid w:val="006404A8"/>
    <w:rsid w:val="00683D96"/>
    <w:rsid w:val="00741F98"/>
    <w:rsid w:val="007430F3"/>
    <w:rsid w:val="007C15B5"/>
    <w:rsid w:val="007D1A0D"/>
    <w:rsid w:val="00844E04"/>
    <w:rsid w:val="00883BB4"/>
    <w:rsid w:val="008B5320"/>
    <w:rsid w:val="008B5D80"/>
    <w:rsid w:val="0098778A"/>
    <w:rsid w:val="00A00D0A"/>
    <w:rsid w:val="00A14703"/>
    <w:rsid w:val="00A510EC"/>
    <w:rsid w:val="00A817BA"/>
    <w:rsid w:val="00B26F42"/>
    <w:rsid w:val="00B33FDB"/>
    <w:rsid w:val="00B47E59"/>
    <w:rsid w:val="00B6113E"/>
    <w:rsid w:val="00B641BF"/>
    <w:rsid w:val="00B671AF"/>
    <w:rsid w:val="00B76216"/>
    <w:rsid w:val="00BE285E"/>
    <w:rsid w:val="00C9257C"/>
    <w:rsid w:val="00CE292F"/>
    <w:rsid w:val="00D26D2C"/>
    <w:rsid w:val="00D63148"/>
    <w:rsid w:val="00D85160"/>
    <w:rsid w:val="00E00A9A"/>
    <w:rsid w:val="00E337B1"/>
    <w:rsid w:val="00E37138"/>
    <w:rsid w:val="00E50141"/>
    <w:rsid w:val="00E759DA"/>
    <w:rsid w:val="00EE20D3"/>
    <w:rsid w:val="00F35436"/>
    <w:rsid w:val="00F4022F"/>
    <w:rsid w:val="00F97FB1"/>
    <w:rsid w:val="00FD4563"/>
    <w:rsid w:val="00FE0461"/>
    <w:rsid w:val="1369598A"/>
    <w:rsid w:val="138A6E72"/>
    <w:rsid w:val="150529EB"/>
    <w:rsid w:val="1DC036C4"/>
    <w:rsid w:val="1E15D112"/>
    <w:rsid w:val="1F150154"/>
    <w:rsid w:val="2714A5EA"/>
    <w:rsid w:val="29106E16"/>
    <w:rsid w:val="3FBADBE1"/>
    <w:rsid w:val="43D84152"/>
    <w:rsid w:val="4D9EF42B"/>
    <w:rsid w:val="57535021"/>
    <w:rsid w:val="57899E70"/>
    <w:rsid w:val="5E28AF2F"/>
    <w:rsid w:val="624C9AE0"/>
    <w:rsid w:val="68650785"/>
    <w:rsid w:val="77D31DE1"/>
    <w:rsid w:val="7AC32392"/>
    <w:rsid w:val="7C9391E3"/>
    <w:rsid w:val="7EF5D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52DF"/>
  <w15:chartTrackingRefBased/>
  <w15:docId w15:val="{23ED8DCB-75E6-4099-97F7-FE6B25BE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1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E501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uiPriority w:val="34"/>
    <w:qFormat/>
    <w:rsid w:val="00E5014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35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5436"/>
  </w:style>
  <w:style w:type="paragraph" w:styleId="Sidefod">
    <w:name w:val="footer"/>
    <w:basedOn w:val="Normal"/>
    <w:link w:val="SidefodTegn"/>
    <w:uiPriority w:val="99"/>
    <w:unhideWhenUsed/>
    <w:rsid w:val="00F35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5CF0BB6B4C144CAC7FC9DB190E826D" ma:contentTypeVersion="11" ma:contentTypeDescription="Opret et nyt dokument." ma:contentTypeScope="" ma:versionID="20a09afbf13c81307fe8d6d1599d2db6">
  <xsd:schema xmlns:xsd="http://www.w3.org/2001/XMLSchema" xmlns:xs="http://www.w3.org/2001/XMLSchema" xmlns:p="http://schemas.microsoft.com/office/2006/metadata/properties" xmlns:ns3="b9e69d63-5ed5-4b59-9b43-b600084f44bb" xmlns:ns4="6a199550-87e3-464b-bbed-b9e540d0c8c6" targetNamespace="http://schemas.microsoft.com/office/2006/metadata/properties" ma:root="true" ma:fieldsID="30953e691527f2b6c46b030af2416258" ns3:_="" ns4:_="">
    <xsd:import namespace="b9e69d63-5ed5-4b59-9b43-b600084f44bb"/>
    <xsd:import namespace="6a199550-87e3-464b-bbed-b9e540d0c8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69d63-5ed5-4b59-9b43-b600084f44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9550-87e3-464b-bbed-b9e540d0c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2BB11-FA36-4AB5-943C-061E31BC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69d63-5ed5-4b59-9b43-b600084f44bb"/>
    <ds:schemaRef ds:uri="6a199550-87e3-464b-bbed-b9e540d0c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0F6A1-F403-45BA-AB75-D5C35B283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F4BEB-3559-43DB-9372-9E7E05EC9711}">
  <ds:schemaRefs>
    <ds:schemaRef ds:uri="b9e69d63-5ed5-4b59-9b43-b600084f44bb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a199550-87e3-464b-bbed-b9e540d0c8c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Køllgaard Olsen</dc:creator>
  <cp:keywords/>
  <dc:description/>
  <cp:lastModifiedBy>Flemming Holtoug</cp:lastModifiedBy>
  <cp:revision>2</cp:revision>
  <cp:lastPrinted>2021-08-10T19:14:00Z</cp:lastPrinted>
  <dcterms:created xsi:type="dcterms:W3CDTF">2021-08-23T12:29:00Z</dcterms:created>
  <dcterms:modified xsi:type="dcterms:W3CDTF">2021-08-23T12:29:00Z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0x010100CD5CF0BB6B4C144CAC7FC9DB190E826D</vt:lpwstr>
  </property>
</Properties>
</file>